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6F88" w14:textId="77777777" w:rsidR="006113DD" w:rsidRPr="006113DD" w:rsidRDefault="006113DD" w:rsidP="006113DD">
      <w:pPr>
        <w:pStyle w:val="intro"/>
        <w:rPr>
          <w:rFonts w:asciiTheme="minorHAnsi" w:hAnsiTheme="minorHAnsi" w:cstheme="minorHAnsi"/>
          <w:color w:val="000000" w:themeColor="text1"/>
        </w:rPr>
      </w:pPr>
      <w:r w:rsidRPr="006113D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Na podstawie art. 30 ustawy z dnia 19 lipca 2019 r. o zapewnianiu dostępności osobom ze szczególnymi potrzebami, Dz.U. z 2022 r. poz. 2240), osoba ze szczególnymi potrzebami lub jej przedstawiciel ustawowy, po wykazaniu interesu faktycznego, ma prawo wystąpić z wnioskiem o zapewnienie dostępności architektonicznej lub informacyjno-komunikacyjnej (dalej: „wniosek o zapewnienie dostępności”).</w:t>
      </w:r>
    </w:p>
    <w:p w14:paraId="2B949211" w14:textId="77777777" w:rsidR="006113DD" w:rsidRPr="006113DD" w:rsidRDefault="006113DD" w:rsidP="006113DD">
      <w:pPr>
        <w:pStyle w:val="NormalnyWeb"/>
        <w:rPr>
          <w:rFonts w:asciiTheme="minorHAnsi" w:hAnsiTheme="minorHAnsi" w:cstheme="minorHAnsi"/>
          <w:color w:val="000000" w:themeColor="text1"/>
        </w:rPr>
      </w:pPr>
      <w:r w:rsidRPr="006113DD">
        <w:rPr>
          <w:rFonts w:asciiTheme="minorHAnsi" w:hAnsiTheme="minorHAnsi" w:cstheme="minorHAnsi"/>
          <w:color w:val="000000" w:themeColor="text1"/>
        </w:rPr>
        <w:t>Na podstawie art. 18 ustawy z dnia 4 kwietnia 2019 r. o dostępności cyfrowej stron internetowych i aplikacji mobilnych podmiotów publicznych (Dz.U. 2019 poz. 848), każdy ma prawo wystąpić do podmiotu publicznego z żądaniem zapewnienia dostępności cyfrowej wskazanej strony internetowej, aplikacji mobilnej lub elementu strony internetowej, lub aplikacji mobilnej.</w:t>
      </w:r>
    </w:p>
    <w:p w14:paraId="7DB471F6" w14:textId="77777777" w:rsidR="006113DD" w:rsidRPr="006113DD" w:rsidRDefault="006113DD" w:rsidP="006113DD">
      <w:pPr>
        <w:pStyle w:val="NormalnyWeb"/>
        <w:rPr>
          <w:rFonts w:asciiTheme="minorHAnsi" w:hAnsiTheme="minorHAnsi" w:cstheme="minorHAnsi"/>
          <w:color w:val="000000" w:themeColor="text1"/>
        </w:rPr>
      </w:pPr>
      <w:r w:rsidRPr="006113DD">
        <w:rPr>
          <w:rFonts w:asciiTheme="minorHAnsi" w:hAnsiTheme="minorHAnsi" w:cstheme="minorHAnsi"/>
          <w:color w:val="000000" w:themeColor="text1"/>
        </w:rPr>
        <w:t>Żądanie powinno zawierać:</w:t>
      </w:r>
    </w:p>
    <w:p w14:paraId="0E84D7C4" w14:textId="77777777" w:rsidR="006113DD" w:rsidRPr="006113DD" w:rsidRDefault="006113DD" w:rsidP="00611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6113DD">
        <w:rPr>
          <w:rFonts w:cstheme="minorHAnsi"/>
          <w:color w:val="000000" w:themeColor="text1"/>
        </w:rPr>
        <w:t>dane kontaktowe osoby występującej z żądaniem;</w:t>
      </w:r>
    </w:p>
    <w:p w14:paraId="1956352D" w14:textId="77777777" w:rsidR="006113DD" w:rsidRPr="006113DD" w:rsidRDefault="006113DD" w:rsidP="00611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6113DD">
        <w:rPr>
          <w:rFonts w:cstheme="minorHAnsi"/>
          <w:color w:val="000000" w:themeColor="text1"/>
        </w:rPr>
        <w:t>wskazanie strony internetowej, aplikacji mobilnej lub elementu strony internetowej, lub aplikacji mobilnej podmiotu publicznego, które mają być dostępne cyfrowo;</w:t>
      </w:r>
    </w:p>
    <w:p w14:paraId="1B42B0F4" w14:textId="77777777" w:rsidR="006113DD" w:rsidRPr="006113DD" w:rsidRDefault="006113DD" w:rsidP="00611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6113DD">
        <w:rPr>
          <w:rFonts w:cstheme="minorHAnsi"/>
          <w:color w:val="000000" w:themeColor="text1"/>
        </w:rPr>
        <w:t>wskazanie sposobu kontaktu z osobą występującą z żądaniem;</w:t>
      </w:r>
    </w:p>
    <w:p w14:paraId="688B3D8E" w14:textId="77777777" w:rsidR="006113DD" w:rsidRPr="006113DD" w:rsidRDefault="006113DD" w:rsidP="00611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6113DD">
        <w:rPr>
          <w:rFonts w:cstheme="minorHAnsi"/>
          <w:color w:val="000000" w:themeColor="text1"/>
        </w:rPr>
        <w:t>wskazanie alternatywnego sposobu dostępu, jeżeli dotyczy.</w:t>
      </w:r>
    </w:p>
    <w:p w14:paraId="40C56447" w14:textId="77777777" w:rsidR="006113DD" w:rsidRPr="006113DD" w:rsidRDefault="006113DD" w:rsidP="006113DD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6113D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Sposoby przekazania informacji</w:t>
      </w:r>
    </w:p>
    <w:p w14:paraId="6FA4BCA6" w14:textId="77777777" w:rsidR="006113DD" w:rsidRPr="006113DD" w:rsidRDefault="006113DD" w:rsidP="006113DD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6113DD">
        <w:rPr>
          <w:rFonts w:asciiTheme="minorHAnsi" w:hAnsiTheme="minorHAnsi" w:cstheme="minorHAnsi"/>
          <w:color w:val="000000" w:themeColor="text1"/>
        </w:rPr>
        <w:t>Wypełniony formularz z informacją o braku dostępności Komendy Powiatowej Policji w Wyszkowie można:</w:t>
      </w:r>
    </w:p>
    <w:p w14:paraId="1DE629BD" w14:textId="77777777" w:rsidR="006113DD" w:rsidRPr="006113DD" w:rsidRDefault="006113DD" w:rsidP="006113DD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6113DD">
        <w:rPr>
          <w:rFonts w:asciiTheme="minorHAnsi" w:hAnsiTheme="minorHAnsi" w:cstheme="minorHAnsi"/>
          <w:color w:val="000000" w:themeColor="text1"/>
        </w:rPr>
        <w:t>- wysłać na adres:  Komenda Powiatowa Policji w Wyszkowie, ul. T. Kościuszki 13, 07-200 Wyszków,</w:t>
      </w:r>
    </w:p>
    <w:p w14:paraId="21DBEDD6" w14:textId="77777777" w:rsidR="006113DD" w:rsidRPr="006113DD" w:rsidRDefault="006113DD" w:rsidP="006113DD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6113DD">
        <w:rPr>
          <w:rFonts w:asciiTheme="minorHAnsi" w:hAnsiTheme="minorHAnsi" w:cstheme="minorHAnsi"/>
          <w:color w:val="000000" w:themeColor="text1"/>
        </w:rPr>
        <w:t xml:space="preserve">- złożyć osobiście w </w:t>
      </w:r>
      <w:proofErr w:type="spellStart"/>
      <w:r w:rsidRPr="006113DD">
        <w:rPr>
          <w:rFonts w:asciiTheme="minorHAnsi" w:hAnsiTheme="minorHAnsi" w:cstheme="minorHAnsi"/>
          <w:color w:val="000000" w:themeColor="text1"/>
        </w:rPr>
        <w:t>sekretariace</w:t>
      </w:r>
      <w:proofErr w:type="spellEnd"/>
      <w:r w:rsidRPr="006113DD">
        <w:rPr>
          <w:rFonts w:asciiTheme="minorHAnsi" w:hAnsiTheme="minorHAnsi" w:cstheme="minorHAnsi"/>
          <w:color w:val="000000" w:themeColor="text1"/>
        </w:rPr>
        <w:t xml:space="preserve"> Komendy Powiatowej Policji w Wyszkowie,  ul. T. Kościuszki 13, 07-200 Wyszków. Sekretariat czynny jest od poniedziałku do piątku w dni robocze, w godz. 8.00-16.00</w:t>
      </w:r>
    </w:p>
    <w:p w14:paraId="0D3FEABC" w14:textId="77777777" w:rsidR="006113DD" w:rsidRPr="006113DD" w:rsidRDefault="006113DD" w:rsidP="006113DD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6113DD">
        <w:rPr>
          <w:rFonts w:asciiTheme="minorHAnsi" w:hAnsiTheme="minorHAnsi" w:cstheme="minorHAnsi"/>
          <w:color w:val="000000" w:themeColor="text1"/>
        </w:rPr>
        <w:t>- przesłać drogą elektroniczną na adres poczty elektronicznej: prasowy.kppwyszkow@ra.policja.gov.pl</w:t>
      </w:r>
    </w:p>
    <w:p w14:paraId="681CE66B" w14:textId="77777777" w:rsidR="006113DD" w:rsidRPr="006113DD" w:rsidRDefault="006113DD" w:rsidP="006113DD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6113DD">
        <w:rPr>
          <w:rFonts w:asciiTheme="minorHAnsi" w:hAnsiTheme="minorHAnsi" w:cstheme="minorHAnsi"/>
          <w:color w:val="000000" w:themeColor="text1"/>
        </w:rPr>
        <w:t xml:space="preserve">- przesłać na skrzynkę </w:t>
      </w:r>
      <w:hyperlink r:id="rId5" w:history="1">
        <w:proofErr w:type="spellStart"/>
        <w:r w:rsidRPr="006113DD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ePUAP</w:t>
        </w:r>
        <w:proofErr w:type="spellEnd"/>
      </w:hyperlink>
    </w:p>
    <w:p w14:paraId="37C07296" w14:textId="77777777" w:rsidR="006113DD" w:rsidRPr="006113DD" w:rsidRDefault="006113DD" w:rsidP="006113DD">
      <w:pPr>
        <w:pStyle w:val="Nagwek3"/>
        <w:rPr>
          <w:rFonts w:asciiTheme="minorHAnsi" w:hAnsiTheme="minorHAnsi" w:cstheme="minorHAnsi"/>
          <w:color w:val="000000" w:themeColor="text1"/>
        </w:rPr>
      </w:pPr>
      <w:r w:rsidRPr="006113D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Terminy realizacji żądania</w:t>
      </w:r>
    </w:p>
    <w:p w14:paraId="6CF8A48E" w14:textId="77777777" w:rsidR="006113DD" w:rsidRPr="006113DD" w:rsidRDefault="006113DD" w:rsidP="006113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6113DD">
        <w:rPr>
          <w:rFonts w:cstheme="minorHAnsi"/>
          <w:color w:val="000000" w:themeColor="text1"/>
        </w:rPr>
        <w:t>Realizacja żądania następuje bez zbędnej zwłoki, jednak nie później niż w terminie 7 dni od dnia wystąpienia z żądaniem. </w:t>
      </w:r>
    </w:p>
    <w:p w14:paraId="19CDC10B" w14:textId="77777777" w:rsidR="006113DD" w:rsidRPr="006113DD" w:rsidRDefault="006113DD" w:rsidP="006113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6113DD">
        <w:rPr>
          <w:rFonts w:cstheme="minorHAnsi"/>
          <w:color w:val="000000" w:themeColor="text1"/>
        </w:rPr>
        <w:t>Jeżeli realizacja żądania nie może nastąpić w terminie 7 dni, podmiot publiczny niezwłocznie powiadamia osobę występującą z żądaniem o przyczynach opóźnienia oraz terminie, w którym zapewni dostępność cyfrową wskazanej strony internetowej, aplikacji mobilnej lub elementu strony internetowej, lub aplikacji mobilnej, jednak nie dłuższym niż 2 miesiące od dnia wystąpienia z żądaniem. </w:t>
      </w:r>
    </w:p>
    <w:p w14:paraId="05737461" w14:textId="77777777" w:rsidR="006113DD" w:rsidRPr="006113DD" w:rsidRDefault="006113DD" w:rsidP="006113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6113DD">
        <w:rPr>
          <w:rFonts w:cstheme="minorHAnsi"/>
          <w:color w:val="000000" w:themeColor="text1"/>
        </w:rPr>
        <w:t xml:space="preserve">W przypadku gdy podmiot publiczny nie jest w stanie zapewnić dostępności cyfrowej elementu strony internetowej lub aplikacji mobilnej zgodnie z żądaniem, niezwłocznie powiadamia on osobę występującą z żądaniem o przyczynach braku możliwości zapewnienia </w:t>
      </w:r>
      <w:r w:rsidRPr="006113DD">
        <w:rPr>
          <w:rFonts w:cstheme="minorHAnsi"/>
          <w:color w:val="000000" w:themeColor="text1"/>
        </w:rPr>
        <w:lastRenderedPageBreak/>
        <w:t>dostępności cyfrowej wskazanego elementu i wskazuje alternatywny sposób dostępu do tego elementu.</w:t>
      </w:r>
    </w:p>
    <w:p w14:paraId="39445540" w14:textId="77777777" w:rsidR="006113DD" w:rsidRPr="006113DD" w:rsidRDefault="006113DD" w:rsidP="006113DD">
      <w:pPr>
        <w:pStyle w:val="NormalnyWeb"/>
        <w:rPr>
          <w:rFonts w:asciiTheme="minorHAnsi" w:hAnsiTheme="minorHAnsi" w:cstheme="minorHAnsi"/>
          <w:color w:val="000000" w:themeColor="text1"/>
        </w:rPr>
      </w:pPr>
      <w:r w:rsidRPr="006113D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Podmiot publiczny odmawia zapewnienia dostępności cyfrowej elementu strony internetowej lub aplikacji mobilnej, jeżeli wiązałoby się to z ryzykiem naruszenia integralności lub wiarygodności przekazywanych informacji.</w:t>
      </w:r>
    </w:p>
    <w:p w14:paraId="0D8751F1" w14:textId="77777777" w:rsidR="006113DD" w:rsidRPr="006113DD" w:rsidRDefault="006113DD" w:rsidP="006113DD">
      <w:pPr>
        <w:pStyle w:val="Nagwek3"/>
        <w:rPr>
          <w:rFonts w:asciiTheme="minorHAnsi" w:hAnsiTheme="minorHAnsi" w:cstheme="minorHAnsi"/>
          <w:color w:val="000000" w:themeColor="text1"/>
        </w:rPr>
      </w:pPr>
      <w:r w:rsidRPr="006113D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Postępowanie skargowe</w:t>
      </w:r>
    </w:p>
    <w:p w14:paraId="1B5F4E4A" w14:textId="77777777" w:rsidR="006113DD" w:rsidRPr="006113DD" w:rsidRDefault="006113DD" w:rsidP="006113DD">
      <w:pPr>
        <w:pStyle w:val="NormalnyWeb"/>
        <w:rPr>
          <w:rFonts w:asciiTheme="minorHAnsi" w:hAnsiTheme="minorHAnsi" w:cstheme="minorHAnsi"/>
          <w:color w:val="000000" w:themeColor="text1"/>
        </w:rPr>
      </w:pPr>
      <w:r w:rsidRPr="006113DD">
        <w:rPr>
          <w:rFonts w:asciiTheme="minorHAnsi" w:hAnsiTheme="minorHAnsi" w:cstheme="minorHAnsi"/>
          <w:color w:val="000000" w:themeColor="text1"/>
        </w:rPr>
        <w:t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skargi w sprawie zapewnienia dostępności cyfrowej strony internetowej, aplikacji mobilnej lub elementu strony internetowej, lub aplikacji mobilnej.</w:t>
      </w:r>
    </w:p>
    <w:p w14:paraId="324B2827" w14:textId="77777777" w:rsidR="006113DD" w:rsidRPr="006113DD" w:rsidRDefault="006113DD" w:rsidP="006113DD">
      <w:pPr>
        <w:pStyle w:val="NormalnyWeb"/>
        <w:rPr>
          <w:rFonts w:asciiTheme="minorHAnsi" w:hAnsiTheme="minorHAnsi" w:cstheme="minorHAnsi"/>
          <w:color w:val="000000" w:themeColor="text1"/>
        </w:rPr>
      </w:pPr>
      <w:r w:rsidRPr="006113DD">
        <w:rPr>
          <w:rFonts w:asciiTheme="minorHAnsi" w:hAnsiTheme="minorHAnsi" w:cstheme="minorHAnsi"/>
          <w:color w:val="000000" w:themeColor="text1"/>
        </w:rPr>
        <w:t>Do skarg rozpatrywanych w postępowaniach w sprawie zapewnienia dostępności cyfrowej strony internetowej, aplikacji mobilnej lub elementu strony internetowej, lub aplikacji mobilnej stosuje się przepisy działu VIII ustawy z dnia 14 czerwca 1960 r. – Kodeks postępowania administracyjnego (Dz. U. z 2018 r. poz. 2096 oraz z 2019 r. poz. 60 i 730).</w:t>
      </w:r>
    </w:p>
    <w:p w14:paraId="45432A54" w14:textId="77777777" w:rsidR="00742FF8" w:rsidRPr="006113DD" w:rsidRDefault="00742FF8" w:rsidP="006113DD">
      <w:pPr>
        <w:rPr>
          <w:rFonts w:cstheme="minorHAnsi"/>
          <w:color w:val="000000" w:themeColor="text1"/>
        </w:rPr>
      </w:pPr>
    </w:p>
    <w:sectPr w:rsidR="00742FF8" w:rsidRPr="0061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4C50"/>
    <w:multiLevelType w:val="multilevel"/>
    <w:tmpl w:val="A7C4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B936F4"/>
    <w:multiLevelType w:val="multilevel"/>
    <w:tmpl w:val="BA0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62387">
    <w:abstractNumId w:val="0"/>
  </w:num>
  <w:num w:numId="2" w16cid:durableId="143867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CB"/>
    <w:rsid w:val="002D668A"/>
    <w:rsid w:val="0044515C"/>
    <w:rsid w:val="006113DD"/>
    <w:rsid w:val="00742FF8"/>
    <w:rsid w:val="008E6B85"/>
    <w:rsid w:val="00900465"/>
    <w:rsid w:val="00CD3DD9"/>
    <w:rsid w:val="00E45ACB"/>
    <w:rsid w:val="00E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6F9A"/>
  <w15:chartTrackingRefBased/>
  <w15:docId w15:val="{D9376359-AE3F-4CD8-B07E-2A6B53D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D3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3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3D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90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04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E6B8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3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wis.epuap.gov.pl/mlpz/login?ORIGIN=login&amp;APPID=50452F0050502F0053522F&amp;COMPACT_MOD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Jeżak</dc:creator>
  <cp:keywords/>
  <dc:description/>
  <cp:lastModifiedBy>Szkolenia</cp:lastModifiedBy>
  <cp:revision>2</cp:revision>
  <dcterms:created xsi:type="dcterms:W3CDTF">2023-09-08T08:29:00Z</dcterms:created>
  <dcterms:modified xsi:type="dcterms:W3CDTF">2023-09-08T08:29:00Z</dcterms:modified>
</cp:coreProperties>
</file>